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FC" w:rsidRPr="004E4DA5" w:rsidRDefault="000062FC" w:rsidP="000062FC">
      <w:pPr>
        <w:spacing w:after="150" w:line="240" w:lineRule="auto"/>
        <w:jc w:val="center"/>
        <w:rPr>
          <w:rFonts w:ascii="Roboto" w:eastAsia="Times New Roman" w:hAnsi="Roboto" w:cs="Helvetica"/>
          <w:b/>
          <w:bCs/>
          <w:sz w:val="27"/>
          <w:szCs w:val="27"/>
          <w:lang w:eastAsia="ru-RU"/>
        </w:rPr>
      </w:pPr>
      <w:r w:rsidRPr="004E4DA5">
        <w:rPr>
          <w:rFonts w:ascii="Roboto" w:eastAsia="Times New Roman" w:hAnsi="Roboto" w:cs="Helvetica"/>
          <w:b/>
          <w:bCs/>
          <w:sz w:val="27"/>
          <w:szCs w:val="27"/>
          <w:lang w:eastAsia="ru-RU"/>
        </w:rPr>
        <w:t>Выписка из индивидуального лицевого счета</w:t>
      </w:r>
    </w:p>
    <w:p w:rsidR="007027A2" w:rsidRDefault="007027A2" w:rsidP="000062FC">
      <w:pPr>
        <w:spacing w:after="150" w:line="240" w:lineRule="auto"/>
        <w:jc w:val="center"/>
        <w:rPr>
          <w:rFonts w:ascii="Roboto" w:eastAsia="Times New Roman" w:hAnsi="Roboto" w:cs="Helvetica"/>
          <w:bCs/>
          <w:sz w:val="27"/>
          <w:szCs w:val="27"/>
          <w:lang w:eastAsia="ru-RU"/>
        </w:rPr>
      </w:pPr>
    </w:p>
    <w:p w:rsidR="000062FC" w:rsidRDefault="007027A2" w:rsidP="000062FC">
      <w:pPr>
        <w:spacing w:after="150" w:line="240" w:lineRule="auto"/>
        <w:jc w:val="both"/>
        <w:rPr>
          <w:rFonts w:ascii="Roboto" w:eastAsia="Times New Roman" w:hAnsi="Roboto" w:cs="Helvetica"/>
          <w:bCs/>
          <w:sz w:val="27"/>
          <w:szCs w:val="27"/>
          <w:lang w:eastAsia="ru-RU"/>
        </w:rPr>
      </w:pPr>
      <w:r>
        <w:rPr>
          <w:rFonts w:ascii="Roboto" w:eastAsia="Times New Roman" w:hAnsi="Roboto" w:cs="Helvetica"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667000" cy="2543175"/>
            <wp:effectExtent l="19050" t="0" r="0" b="0"/>
            <wp:wrapSquare wrapText="bothSides"/>
            <wp:docPr id="1" name="Рисунок 0" descr="значок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ок ПФР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2FC" w:rsidRPr="000062FC" w:rsidRDefault="000062FC" w:rsidP="007027A2">
      <w:pPr>
        <w:spacing w:after="150" w:line="240" w:lineRule="auto"/>
        <w:ind w:firstLine="708"/>
        <w:jc w:val="both"/>
        <w:rPr>
          <w:rFonts w:ascii="Roboto" w:eastAsia="Times New Roman" w:hAnsi="Roboto" w:cs="Helvetica"/>
          <w:sz w:val="27"/>
          <w:szCs w:val="27"/>
          <w:lang w:eastAsia="ru-RU"/>
        </w:rPr>
      </w:pPr>
      <w:r w:rsidRPr="000062FC">
        <w:rPr>
          <w:rFonts w:ascii="Roboto" w:eastAsia="Times New Roman" w:hAnsi="Roboto" w:cs="Helvetica"/>
          <w:bCs/>
          <w:sz w:val="27"/>
          <w:szCs w:val="27"/>
          <w:lang w:eastAsia="ru-RU"/>
        </w:rPr>
        <w:t>Индивидуальный лицевой счет в Пенсионном фонде – не аналог банковского счета. На нем хранятся данные о пенсионных правах гражданина. В выписке из индивидуального лицевого счета содержится информация о размере начисленных работодателями страховых взносов, количество пенсионных коэффициентов, длительность страхового стажа.</w:t>
      </w:r>
    </w:p>
    <w:p w:rsidR="000062FC" w:rsidRPr="000062FC" w:rsidRDefault="000062FC" w:rsidP="007027A2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На индивидуальном лицевом счете фиксируются сведения о периодах трудовой деятельности, размере страховых взносов, которые работодатель начисляет и уплачивает за работника из фонда оплаты труда исходя из размера заработной платы каждого. Так формируются индивидуальные пенсионные коэффициенты (ИПК), сумма которых напрямую влияет на размер будущей пенсии. В то же время увеличивают ИПК и </w:t>
      </w:r>
      <w:proofErr w:type="spellStart"/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нестраховые</w:t>
      </w:r>
      <w:proofErr w:type="spellEnd"/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периоды социально значимой деятельности, во время которых человек не работает, и страховые взносы за него не поступают. Например, во время службы в армии, ухода за детьми, инвалидами I группы и гражданами, достигшими 80 лет. О страховых периодах сообщает работодатель, о </w:t>
      </w:r>
      <w:proofErr w:type="spellStart"/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нестраховых</w:t>
      </w:r>
      <w:proofErr w:type="spellEnd"/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может сообщить сам гражданин, обратившись в ПФР с подтверждающими документами.</w:t>
      </w:r>
    </w:p>
    <w:p w:rsidR="000062FC" w:rsidRPr="000062FC" w:rsidRDefault="000062FC" w:rsidP="007027A2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В интересах гражданина не затягивать обращение за актуализацией индивидуального лицевого счета. Как правило, по </w:t>
      </w:r>
      <w:proofErr w:type="gramStart"/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прошествии</w:t>
      </w:r>
      <w:proofErr w:type="gramEnd"/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времени сложнее восстановить документы, особенно в ситуации, если работодатель, прекративший деятельность, не сдал документы в архивные органы. В результате работнику невозможно документально подтвердить уже заработанные пенсионные права: те или иные периоды трудовой деятельности, размер заработной платы.</w:t>
      </w:r>
    </w:p>
    <w:p w:rsidR="000062FC" w:rsidRPr="000062FC" w:rsidRDefault="000062FC" w:rsidP="007027A2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Получить выписку из индивидуального лицевого счета можно следующими способами:</w:t>
      </w:r>
    </w:p>
    <w:p w:rsidR="000062FC" w:rsidRPr="000062FC" w:rsidRDefault="000062FC" w:rsidP="000062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«Личный кабинет гражданина» на официальном сайте ПФР. В разделе «Индивидуальный лицевой счет» можно узнать о сформированных пенсионных правах (стаж, количество заработанных пенсионных баллов), а так же заказать выписку о состоянии индивидуального лицевого счета, где будет отражена вся необходимая информация. Доступ к сервису имеют все пользователи, зарегистрированные в Единой системе идентификац</w:t>
      </w:r>
      <w:proofErr w:type="gramStart"/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ии и ау</w:t>
      </w:r>
      <w:proofErr w:type="gramEnd"/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тентификации на портале </w:t>
      </w:r>
      <w:hyperlink r:id="rId6" w:tgtFrame="_blank" w:history="1">
        <w:r w:rsidRPr="000062FC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www.gosuslugi.ru</w:t>
        </w:r>
      </w:hyperlink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</w:t>
      </w:r>
    </w:p>
    <w:p w:rsidR="000062FC" w:rsidRPr="000062FC" w:rsidRDefault="000062FC" w:rsidP="000062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Единый портал государственных и муниципальных услуг </w:t>
      </w:r>
      <w:hyperlink r:id="rId7" w:tgtFrame="_blank" w:history="1">
        <w:r w:rsidRPr="000062FC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www.gosuslugi.ru</w:t>
        </w:r>
      </w:hyperlink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. Для этого в перечне услуг Пенсионного фонда России </w:t>
      </w:r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на портале необходимо выбрать «Извещение о состоянии лицевого счета в ПФР». В течение нескольких секунд выписка будет сформирована, после чего ее можно будет не только просмотреть, но и распечатать или переслать по электронной почте.</w:t>
      </w:r>
    </w:p>
    <w:p w:rsidR="000062FC" w:rsidRPr="000062FC" w:rsidRDefault="000062FC" w:rsidP="000062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Мобильное приложение Пенсионного фонда. В приложении, доступном для всех мобильных платформ, можно не только максимально быстро и комфортно получить актуальную информацию о своем трудовом стаже и накопленных баллах, но </w:t>
      </w:r>
      <w:proofErr w:type="gramStart"/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так</w:t>
      </w:r>
      <w:proofErr w:type="gramEnd"/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же запросить необходимую справку, узнать остаток средств материнского капитала и т.д.</w:t>
      </w:r>
    </w:p>
    <w:p w:rsidR="000062FC" w:rsidRPr="000062FC" w:rsidRDefault="000062FC" w:rsidP="000062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Личное обращение в клиентскую службу ПФР по месту регистрации (в том числе временной), фактического проживания или в МФЦ.</w:t>
      </w:r>
    </w:p>
    <w:p w:rsidR="000062FC" w:rsidRPr="000062FC" w:rsidRDefault="000062FC" w:rsidP="007027A2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Если гражданин считает, что какие-либо данные не учтены или учтены не в полном объеме, следует обратиться к работодателям, в территориальный орган Пенсионного фонда по месту жительства для консультации. При обращении в территориальный орган необходимо представить подтверждающие документы о стаже (трудовую книжку, трудовые договоры, выписки из приказов и другие документы, подтверждающие стаж). Специалисты проверят документы, дадут им оценку, разъяснят вопросы представления дополнительных документов и окажут содействие в направлении запросов для включения недостающих сведений в стаж.</w:t>
      </w:r>
    </w:p>
    <w:p w:rsidR="000062FC" w:rsidRPr="000062FC" w:rsidRDefault="000062FC" w:rsidP="007027A2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Напоминаем, в связи со сложившейся эпидемиологической ситуацией в клиентских службах Пенсионного фонда прием граждан ведется только по предварительной записи и исключительно по тем услугам, которые нельзя получить дистанционно через личный кабинет на сайте ПФР или на портале государственных услуг.</w:t>
      </w:r>
    </w:p>
    <w:p w:rsidR="000062FC" w:rsidRPr="000062FC" w:rsidRDefault="000062FC" w:rsidP="007027A2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Если для получения услуг требуется посетить территориальный орган Пенсионного фонда, можно воспользоваться сервисом предварительной записи на сайте </w:t>
      </w:r>
      <w:proofErr w:type="spellStart"/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www.pfrf.ru</w:t>
      </w:r>
      <w:proofErr w:type="spellEnd"/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 Он доступен в открытой части сайта Пенсионного фонда и не требует входа в личный кабинет. Сервис также позволяет перенести или отменить запись.</w:t>
      </w:r>
    </w:p>
    <w:p w:rsidR="000062FC" w:rsidRPr="000062FC" w:rsidRDefault="000062FC" w:rsidP="000062FC">
      <w:pPr>
        <w:spacing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Записаться на прием к специалистам</w:t>
      </w:r>
      <w:r w:rsidR="004E4DA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клиентской </w:t>
      </w:r>
      <w:proofErr w:type="spellStart"/>
      <w:r w:rsidR="004E4DA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служы</w:t>
      </w:r>
      <w:proofErr w:type="spellEnd"/>
      <w:r w:rsidR="004E4DA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(на правах отдела) в </w:t>
      </w:r>
      <w:proofErr w:type="spellStart"/>
      <w:r w:rsidR="004E4DA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Муслюмовском</w:t>
      </w:r>
      <w:proofErr w:type="spellEnd"/>
      <w:r w:rsidR="004E4DA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районе</w:t>
      </w:r>
      <w:r w:rsidRPr="000062F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и получить консультацию можно по телефонам «горячей линии»:</w:t>
      </w:r>
      <w:r w:rsidR="00F27F2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8(85556) 2-57-86, 074</w:t>
      </w:r>
    </w:p>
    <w:p w:rsidR="007758E3" w:rsidRPr="000062FC" w:rsidRDefault="007758E3">
      <w:pPr>
        <w:rPr>
          <w:sz w:val="27"/>
          <w:szCs w:val="27"/>
        </w:rPr>
      </w:pPr>
    </w:p>
    <w:sectPr w:rsidR="007758E3" w:rsidRPr="000062FC" w:rsidSect="00775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23ACD"/>
    <w:multiLevelType w:val="multilevel"/>
    <w:tmpl w:val="A682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2FC"/>
    <w:rsid w:val="000062FC"/>
    <w:rsid w:val="004E4DA5"/>
    <w:rsid w:val="00691CF0"/>
    <w:rsid w:val="007027A2"/>
    <w:rsid w:val="007758E3"/>
    <w:rsid w:val="00F2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2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0062FC"/>
    <w:rPr>
      <w:b/>
      <w:bCs/>
      <w:color w:val="4DA6E8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0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80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3780</Characters>
  <Application>Microsoft Office Word</Application>
  <DocSecurity>0</DocSecurity>
  <Lines>72</Lines>
  <Paragraphs>15</Paragraphs>
  <ScaleCrop>false</ScaleCrop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2020-05-28T14:01:00Z</dcterms:created>
  <dcterms:modified xsi:type="dcterms:W3CDTF">2020-05-29T11:06:00Z</dcterms:modified>
</cp:coreProperties>
</file>